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BD" w:rsidRPr="00F506BD" w:rsidRDefault="00F506BD" w:rsidP="00672942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F506BD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F506BD" w:rsidRPr="00F506BD" w:rsidRDefault="00F506BD" w:rsidP="00672942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F506BD">
        <w:rPr>
          <w:rFonts w:ascii="Times New Roman" w:hAnsi="Times New Roman"/>
          <w:sz w:val="24"/>
          <w:szCs w:val="24"/>
        </w:rPr>
        <w:t>высшего образования</w:t>
      </w:r>
    </w:p>
    <w:p w:rsidR="00F506BD" w:rsidRPr="00F506BD" w:rsidRDefault="00F506BD" w:rsidP="00672942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F506BD">
        <w:rPr>
          <w:rFonts w:ascii="Times New Roman" w:hAnsi="Times New Roman"/>
          <w:sz w:val="24"/>
          <w:szCs w:val="24"/>
        </w:rPr>
        <w:t>«Хакасский государственный университет им. Н.Ф. Катанова»</w:t>
      </w:r>
    </w:p>
    <w:p w:rsidR="00F506BD" w:rsidRPr="00F506BD" w:rsidRDefault="00F506BD" w:rsidP="00672942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F506BD">
        <w:rPr>
          <w:rFonts w:ascii="Times New Roman" w:hAnsi="Times New Roman"/>
          <w:sz w:val="24"/>
          <w:szCs w:val="24"/>
        </w:rPr>
        <w:t>(ФГБОУ ВО «ХГУ им. Н.Ф. Катанова»)</w:t>
      </w:r>
    </w:p>
    <w:p w:rsidR="00F506BD" w:rsidRPr="00F506BD" w:rsidRDefault="00F506BD" w:rsidP="00672942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F506BD">
        <w:rPr>
          <w:rFonts w:ascii="Times New Roman" w:hAnsi="Times New Roman"/>
          <w:sz w:val="24"/>
          <w:szCs w:val="24"/>
        </w:rPr>
        <w:t>Институт непрерывного педагогического образования</w:t>
      </w:r>
    </w:p>
    <w:p w:rsidR="00F506BD" w:rsidRPr="00F506BD" w:rsidRDefault="00F506BD" w:rsidP="00672942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F506BD">
        <w:rPr>
          <w:rFonts w:ascii="Times New Roman" w:hAnsi="Times New Roman"/>
          <w:sz w:val="24"/>
          <w:szCs w:val="24"/>
        </w:rPr>
        <w:t>Колледж педагогического образования, информатики и права</w:t>
      </w:r>
    </w:p>
    <w:p w:rsidR="002F584B" w:rsidRDefault="002F584B" w:rsidP="00672942">
      <w:pPr>
        <w:spacing w:after="0" w:line="240" w:lineRule="auto"/>
        <w:ind w:left="5812"/>
        <w:rPr>
          <w:rFonts w:ascii="Times New Roman" w:hAnsi="Times New Roman"/>
        </w:rPr>
      </w:pPr>
    </w:p>
    <w:p w:rsidR="0007329A" w:rsidRDefault="0007329A" w:rsidP="00672942">
      <w:pPr>
        <w:spacing w:after="0"/>
        <w:jc w:val="center"/>
        <w:rPr>
          <w:rFonts w:ascii="Times New Roman" w:hAnsi="Times New Roman"/>
        </w:rPr>
      </w:pPr>
    </w:p>
    <w:p w:rsidR="0007329A" w:rsidRPr="00672942" w:rsidRDefault="0007329A" w:rsidP="0067294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ИНФОРМАЦИОННОЕ ПИСЬМО</w:t>
      </w:r>
    </w:p>
    <w:p w:rsidR="0007329A" w:rsidRDefault="0007329A" w:rsidP="0067294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329A" w:rsidRDefault="0007329A" w:rsidP="0067294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Приглашаем принять участие </w:t>
      </w:r>
    </w:p>
    <w:p w:rsidR="002F584B" w:rsidRDefault="0007329A" w:rsidP="0067294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2F584B">
        <w:rPr>
          <w:rFonts w:ascii="Times New Roman" w:hAnsi="Times New Roman"/>
          <w:b/>
          <w:bCs/>
          <w:sz w:val="24"/>
          <w:szCs w:val="24"/>
        </w:rPr>
        <w:t>городско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 w:rsidR="002F584B">
        <w:rPr>
          <w:rFonts w:ascii="Times New Roman" w:hAnsi="Times New Roman"/>
          <w:b/>
          <w:bCs/>
          <w:sz w:val="24"/>
          <w:szCs w:val="24"/>
        </w:rPr>
        <w:t xml:space="preserve"> конкурс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="002F584B">
        <w:rPr>
          <w:rFonts w:ascii="Times New Roman" w:hAnsi="Times New Roman"/>
          <w:b/>
          <w:bCs/>
          <w:sz w:val="24"/>
          <w:szCs w:val="24"/>
        </w:rPr>
        <w:t xml:space="preserve"> проектов «Следуй за мной!», </w:t>
      </w:r>
    </w:p>
    <w:p w:rsidR="002F584B" w:rsidRDefault="002F584B" w:rsidP="00672942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посвященно</w:t>
      </w:r>
      <w:r w:rsidR="0007329A">
        <w:rPr>
          <w:rFonts w:ascii="Times New Roman" w:hAnsi="Times New Roman"/>
          <w:b/>
          <w:bCs/>
          <w:sz w:val="24"/>
          <w:szCs w:val="24"/>
        </w:rPr>
        <w:t>м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90-летию города Абакана </w:t>
      </w:r>
    </w:p>
    <w:p w:rsidR="002F584B" w:rsidRDefault="002F584B" w:rsidP="00672942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F506BD" w:rsidRDefault="002F584B" w:rsidP="006729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Колледж педагогического образования, информатики и права</w:t>
      </w:r>
      <w:r w:rsidRPr="00DC1081">
        <w:rPr>
          <w:rFonts w:ascii="Times New Roman" w:hAnsi="Times New Roman"/>
          <w:sz w:val="24"/>
          <w:szCs w:val="24"/>
        </w:rPr>
        <w:t xml:space="preserve"> Институт</w:t>
      </w:r>
      <w:r>
        <w:rPr>
          <w:rFonts w:ascii="Times New Roman" w:hAnsi="Times New Roman"/>
          <w:sz w:val="24"/>
          <w:szCs w:val="24"/>
        </w:rPr>
        <w:t>а</w:t>
      </w:r>
      <w:r w:rsidRPr="00DC1081">
        <w:rPr>
          <w:rFonts w:ascii="Times New Roman" w:hAnsi="Times New Roman"/>
          <w:sz w:val="24"/>
          <w:szCs w:val="24"/>
        </w:rPr>
        <w:t xml:space="preserve"> непрерывного педагогического образования </w:t>
      </w:r>
      <w:r w:rsidR="00F506BD" w:rsidRPr="00DC1081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F506BD" w:rsidRPr="00DC1081">
        <w:rPr>
          <w:rFonts w:ascii="Times New Roman" w:hAnsi="Times New Roman"/>
          <w:sz w:val="24"/>
          <w:szCs w:val="24"/>
        </w:rPr>
        <w:t>ВО</w:t>
      </w:r>
      <w:proofErr w:type="gramEnd"/>
      <w:r w:rsidR="00F506BD" w:rsidRPr="00DC1081">
        <w:rPr>
          <w:rFonts w:ascii="Times New Roman" w:hAnsi="Times New Roman"/>
          <w:sz w:val="24"/>
          <w:szCs w:val="24"/>
        </w:rPr>
        <w:t xml:space="preserve"> «Хакасский государственный университет им. Н.Ф. Катанова»</w:t>
      </w:r>
      <w:r w:rsidR="0007329A">
        <w:rPr>
          <w:rFonts w:ascii="Times New Roman" w:hAnsi="Times New Roman"/>
          <w:sz w:val="24"/>
          <w:szCs w:val="24"/>
        </w:rPr>
        <w:t xml:space="preserve"> в рамках Дней науки «Катановские чтения-2021» и в честь 90-летия города Абакана проводит городской конкурс проектов «Следуй за мной!».</w:t>
      </w:r>
    </w:p>
    <w:p w:rsidR="0007329A" w:rsidRDefault="0007329A" w:rsidP="006729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29A" w:rsidRPr="0007329A" w:rsidRDefault="0007329A" w:rsidP="00672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329A">
        <w:rPr>
          <w:rFonts w:ascii="Times New Roman" w:hAnsi="Times New Roman"/>
          <w:b/>
          <w:sz w:val="24"/>
          <w:szCs w:val="24"/>
        </w:rPr>
        <w:t>1. Участники Конкурса</w:t>
      </w:r>
    </w:p>
    <w:p w:rsidR="00C07FF3" w:rsidRDefault="0007329A" w:rsidP="006729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29A">
        <w:rPr>
          <w:rFonts w:ascii="Times New Roman" w:hAnsi="Times New Roman"/>
          <w:sz w:val="24"/>
          <w:szCs w:val="24"/>
        </w:rPr>
        <w:t>К участию приглашаются</w:t>
      </w:r>
      <w:r w:rsidR="00C07FF3">
        <w:rPr>
          <w:rFonts w:ascii="Times New Roman" w:hAnsi="Times New Roman"/>
          <w:sz w:val="24"/>
          <w:szCs w:val="24"/>
        </w:rPr>
        <w:t xml:space="preserve"> учащиеся общеоб</w:t>
      </w:r>
      <w:r w:rsidR="00494891">
        <w:rPr>
          <w:rFonts w:ascii="Times New Roman" w:hAnsi="Times New Roman"/>
          <w:sz w:val="24"/>
          <w:szCs w:val="24"/>
        </w:rPr>
        <w:t xml:space="preserve">разовательных школ </w:t>
      </w:r>
      <w:r w:rsidR="0051567A">
        <w:rPr>
          <w:rFonts w:ascii="Times New Roman" w:hAnsi="Times New Roman"/>
          <w:sz w:val="24"/>
          <w:szCs w:val="24"/>
        </w:rPr>
        <w:br/>
      </w:r>
      <w:r w:rsidR="00494891">
        <w:rPr>
          <w:rFonts w:ascii="Times New Roman" w:hAnsi="Times New Roman"/>
          <w:sz w:val="24"/>
          <w:szCs w:val="24"/>
        </w:rPr>
        <w:t>г. Абакана (5</w:t>
      </w:r>
      <w:r w:rsidR="00C07FF3">
        <w:rPr>
          <w:rFonts w:ascii="Times New Roman" w:hAnsi="Times New Roman"/>
          <w:sz w:val="24"/>
          <w:szCs w:val="24"/>
        </w:rPr>
        <w:t xml:space="preserve"> – 11 классы), студенты средних специальных и высших учебных заведений </w:t>
      </w:r>
      <w:r w:rsidR="0051567A">
        <w:rPr>
          <w:rFonts w:ascii="Times New Roman" w:hAnsi="Times New Roman"/>
          <w:sz w:val="24"/>
          <w:szCs w:val="24"/>
        </w:rPr>
        <w:br/>
      </w:r>
      <w:r w:rsidR="00C07FF3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Абакана (возраст – до 25 лет). </w:t>
      </w:r>
      <w:r w:rsidR="00C07FF3">
        <w:rPr>
          <w:rFonts w:ascii="Times New Roman" w:hAnsi="Times New Roman"/>
          <w:sz w:val="24"/>
          <w:szCs w:val="24"/>
        </w:rPr>
        <w:t>Возможно как индивидуальное участие, так и коллективное.</w:t>
      </w:r>
    </w:p>
    <w:p w:rsidR="0077681C" w:rsidRDefault="0077681C" w:rsidP="006729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00EA9" w:rsidRPr="0007329A" w:rsidRDefault="0007329A" w:rsidP="00672942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32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</w:t>
      </w:r>
      <w:r w:rsidR="00B00EA9" w:rsidRPr="0007329A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Timeline</w:t>
      </w:r>
    </w:p>
    <w:tbl>
      <w:tblPr>
        <w:tblStyle w:val="a8"/>
        <w:tblpPr w:leftFromText="180" w:rightFromText="180" w:vertAnchor="text" w:horzAnchor="margin" w:tblpXSpec="center" w:tblpY="48"/>
        <w:tblW w:w="4817" w:type="pct"/>
        <w:tblLook w:val="04A0" w:firstRow="1" w:lastRow="0" w:firstColumn="1" w:lastColumn="0" w:noHBand="0" w:noVBand="1"/>
      </w:tblPr>
      <w:tblGrid>
        <w:gridCol w:w="3700"/>
        <w:gridCol w:w="6068"/>
      </w:tblGrid>
      <w:tr w:rsidR="00B00EA9" w:rsidTr="0051567A">
        <w:tc>
          <w:tcPr>
            <w:tcW w:w="1894" w:type="pct"/>
          </w:tcPr>
          <w:p w:rsidR="00B00EA9" w:rsidRDefault="00B00EA9" w:rsidP="00672942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01.03.2021 г. – </w:t>
            </w:r>
            <w:r w:rsidR="00F508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0.04.2021 г.</w:t>
            </w:r>
          </w:p>
        </w:tc>
        <w:tc>
          <w:tcPr>
            <w:tcW w:w="3106" w:type="pct"/>
          </w:tcPr>
          <w:p w:rsidR="00B00EA9" w:rsidRDefault="00B00EA9" w:rsidP="00672942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конкурсных материалов</w:t>
            </w:r>
          </w:p>
        </w:tc>
      </w:tr>
      <w:tr w:rsidR="00B00EA9" w:rsidTr="0051567A">
        <w:tc>
          <w:tcPr>
            <w:tcW w:w="1894" w:type="pct"/>
          </w:tcPr>
          <w:p w:rsidR="00B00EA9" w:rsidRDefault="00F508C1" w:rsidP="00672942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567A">
              <w:rPr>
                <w:rFonts w:ascii="Times New Roman" w:hAnsi="Times New Roman"/>
                <w:sz w:val="24"/>
                <w:szCs w:val="24"/>
              </w:rPr>
              <w:t xml:space="preserve">1.04.2021 г. –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00EA9">
              <w:rPr>
                <w:rFonts w:ascii="Times New Roman" w:hAnsi="Times New Roman"/>
                <w:sz w:val="24"/>
                <w:szCs w:val="24"/>
              </w:rPr>
              <w:t>.04.2021 г.</w:t>
            </w:r>
          </w:p>
        </w:tc>
        <w:tc>
          <w:tcPr>
            <w:tcW w:w="3106" w:type="pct"/>
          </w:tcPr>
          <w:p w:rsidR="00B00EA9" w:rsidRPr="00762417" w:rsidRDefault="00B00EA9" w:rsidP="0067294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работ членами жюри</w:t>
            </w:r>
          </w:p>
        </w:tc>
      </w:tr>
      <w:tr w:rsidR="00B00EA9" w:rsidRPr="00762417" w:rsidTr="0051567A">
        <w:tc>
          <w:tcPr>
            <w:tcW w:w="1894" w:type="pct"/>
          </w:tcPr>
          <w:p w:rsidR="00B00EA9" w:rsidRPr="00762417" w:rsidRDefault="00F508C1" w:rsidP="0067294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00EA9">
              <w:rPr>
                <w:rFonts w:ascii="Times New Roman" w:hAnsi="Times New Roman"/>
                <w:sz w:val="24"/>
                <w:szCs w:val="24"/>
              </w:rPr>
              <w:t>.04.2021 г.</w:t>
            </w:r>
          </w:p>
        </w:tc>
        <w:tc>
          <w:tcPr>
            <w:tcW w:w="3106" w:type="pct"/>
          </w:tcPr>
          <w:p w:rsidR="00B00EA9" w:rsidRPr="00762417" w:rsidRDefault="00B00EA9" w:rsidP="0067294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объявление результатов Конкурса</w:t>
            </w:r>
          </w:p>
        </w:tc>
      </w:tr>
      <w:tr w:rsidR="00B00EA9" w:rsidRPr="00762417" w:rsidTr="0051567A">
        <w:tc>
          <w:tcPr>
            <w:tcW w:w="1894" w:type="pct"/>
          </w:tcPr>
          <w:p w:rsidR="00B00EA9" w:rsidRPr="00762417" w:rsidRDefault="00B00EA9" w:rsidP="0067294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12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  <w:r w:rsidRPr="0076241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6" w:type="pct"/>
          </w:tcPr>
          <w:p w:rsidR="00B00EA9" w:rsidRPr="00762417" w:rsidRDefault="00B00EA9" w:rsidP="0067294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награждение победителей на торжественном закрытии Дней науки «Катановские чтения-2021»</w:t>
            </w:r>
          </w:p>
        </w:tc>
      </w:tr>
    </w:tbl>
    <w:p w:rsidR="00B00EA9" w:rsidRDefault="00B00EA9" w:rsidP="00672942">
      <w:pPr>
        <w:spacing w:after="0" w:line="312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7329A" w:rsidRPr="0007329A" w:rsidRDefault="0007329A" w:rsidP="00672942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32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Условия участия</w:t>
      </w:r>
    </w:p>
    <w:p w:rsidR="0007329A" w:rsidRPr="0007329A" w:rsidRDefault="0007329A" w:rsidP="0067294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329A">
        <w:rPr>
          <w:rFonts w:ascii="Times New Roman" w:hAnsi="Times New Roman"/>
          <w:bCs/>
          <w:sz w:val="24"/>
          <w:szCs w:val="24"/>
        </w:rPr>
        <w:t>На конкурс принимаются проекты виртуальных экскурсий по направлениям:</w:t>
      </w:r>
    </w:p>
    <w:p w:rsidR="0007329A" w:rsidRPr="0007329A" w:rsidRDefault="0007329A" w:rsidP="00672942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hAnsi="Times New Roman"/>
          <w:bCs/>
          <w:sz w:val="24"/>
          <w:szCs w:val="24"/>
        </w:rPr>
      </w:pPr>
      <w:r w:rsidRPr="0007329A">
        <w:rPr>
          <w:rFonts w:ascii="Times New Roman" w:hAnsi="Times New Roman"/>
          <w:bCs/>
          <w:sz w:val="24"/>
          <w:szCs w:val="24"/>
        </w:rPr>
        <w:t>«Великая отечественная война в истории Абакана» (памятники, памятные доски, здания, отражающие период Великой Отечественной войны 1941-1945 годов);</w:t>
      </w:r>
    </w:p>
    <w:p w:rsidR="0007329A" w:rsidRPr="0007329A" w:rsidRDefault="0007329A" w:rsidP="00672942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hAnsi="Times New Roman"/>
          <w:bCs/>
          <w:sz w:val="24"/>
          <w:szCs w:val="24"/>
        </w:rPr>
      </w:pPr>
      <w:r w:rsidRPr="0007329A">
        <w:rPr>
          <w:rFonts w:ascii="Times New Roman" w:hAnsi="Times New Roman"/>
          <w:bCs/>
          <w:sz w:val="24"/>
          <w:szCs w:val="24"/>
        </w:rPr>
        <w:t>«Абакан литературный» (памятники, улицы и др., связанные с писателями, поэтами, литературными героями);</w:t>
      </w:r>
    </w:p>
    <w:p w:rsidR="0007329A" w:rsidRPr="0007329A" w:rsidRDefault="0007329A" w:rsidP="00672942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hAnsi="Times New Roman"/>
          <w:bCs/>
          <w:sz w:val="24"/>
          <w:szCs w:val="24"/>
        </w:rPr>
      </w:pPr>
      <w:r w:rsidRPr="0007329A">
        <w:rPr>
          <w:rFonts w:ascii="Times New Roman" w:hAnsi="Times New Roman"/>
          <w:bCs/>
          <w:sz w:val="24"/>
          <w:szCs w:val="24"/>
        </w:rPr>
        <w:t>«Абакан – спортивный город» (экскурсии по спортивным объектам города: стадионам, спортивным школам и т.д.);</w:t>
      </w:r>
    </w:p>
    <w:p w:rsidR="0007329A" w:rsidRPr="0007329A" w:rsidRDefault="0007329A" w:rsidP="00672942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hAnsi="Times New Roman"/>
          <w:bCs/>
          <w:sz w:val="24"/>
          <w:szCs w:val="24"/>
        </w:rPr>
      </w:pPr>
      <w:r w:rsidRPr="0007329A">
        <w:rPr>
          <w:rFonts w:ascii="Times New Roman" w:hAnsi="Times New Roman"/>
          <w:bCs/>
          <w:sz w:val="24"/>
          <w:szCs w:val="24"/>
        </w:rPr>
        <w:t>«Люди, создавшие настоящее» (экскурсия по местам, связанным с жителями Абакана, внесшими значительный вклад в его становление);</w:t>
      </w:r>
    </w:p>
    <w:p w:rsidR="0007329A" w:rsidRPr="0007329A" w:rsidRDefault="0007329A" w:rsidP="00672942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hAnsi="Times New Roman"/>
          <w:bCs/>
          <w:sz w:val="24"/>
          <w:szCs w:val="24"/>
        </w:rPr>
      </w:pPr>
      <w:r w:rsidRPr="0007329A">
        <w:rPr>
          <w:rFonts w:ascii="Times New Roman" w:hAnsi="Times New Roman"/>
          <w:bCs/>
          <w:sz w:val="24"/>
          <w:szCs w:val="24"/>
        </w:rPr>
        <w:t>«Наука и образование в Абакане» (экскурсия по местам, связанным с научной жизнью города)</w:t>
      </w:r>
    </w:p>
    <w:p w:rsidR="00831AD4" w:rsidRDefault="00B00EA9" w:rsidP="00672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00E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</w:t>
      </w:r>
      <w:r w:rsidRPr="0026084A">
        <w:rPr>
          <w:rFonts w:ascii="Times New Roman" w:hAnsi="Times New Roman"/>
          <w:sz w:val="24"/>
          <w:szCs w:val="24"/>
        </w:rPr>
        <w:t>участия</w:t>
      </w:r>
      <w:r w:rsidRPr="00B00E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</w:t>
      </w:r>
      <w:r w:rsidR="00C07FF3">
        <w:rPr>
          <w:rFonts w:ascii="Times New Roman" w:eastAsia="Times New Roman" w:hAnsi="Times New Roman"/>
          <w:bCs/>
          <w:sz w:val="24"/>
          <w:szCs w:val="24"/>
          <w:lang w:eastAsia="ru-RU"/>
        </w:rPr>
        <w:t>Конкурсе</w:t>
      </w:r>
      <w:r w:rsidRPr="00B00E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необходимо</w:t>
      </w:r>
      <w:r w:rsidR="005156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25A4F" w:rsidRPr="00C07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 </w:t>
      </w:r>
      <w:r w:rsidR="009F6A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525A4F" w:rsidRPr="00C07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 апреля 2021 года</w:t>
      </w:r>
      <w:r w:rsidR="00525A4F" w:rsidRPr="00B00E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156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заполнить электронную форму </w:t>
      </w:r>
      <w:r w:rsidR="00525A4F">
        <w:rPr>
          <w:rFonts w:ascii="Times New Roman" w:eastAsia="Times New Roman" w:hAnsi="Times New Roman"/>
          <w:bCs/>
          <w:sz w:val="24"/>
          <w:szCs w:val="24"/>
          <w:lang w:eastAsia="ru-RU"/>
        </w:rPr>
        <w:t>заявки</w:t>
      </w:r>
      <w:r w:rsidR="005156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размещенную по адресу </w:t>
      </w:r>
      <w:hyperlink r:id="rId6" w:history="1">
        <w:r w:rsidR="00B56C42" w:rsidRPr="00807252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https://forms.gle/7UDJHypDQnBSva3p6</w:t>
        </w:r>
      </w:hyperlink>
      <w:r w:rsidR="0007329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7329A" w:rsidRDefault="0007329A" w:rsidP="00672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 заполнении формы заявки необходимо загрузить материалы:</w:t>
      </w:r>
    </w:p>
    <w:p w:rsidR="00B47F6F" w:rsidRDefault="00CC2A3B" w:rsidP="006729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B2810">
        <w:rPr>
          <w:rFonts w:ascii="Times New Roman" w:hAnsi="Times New Roman"/>
          <w:sz w:val="24"/>
          <w:szCs w:val="24"/>
          <w:u w:val="single"/>
        </w:rPr>
        <w:t>Аннотация</w:t>
      </w:r>
      <w:r w:rsidR="008A220B">
        <w:rPr>
          <w:rFonts w:ascii="Times New Roman" w:hAnsi="Times New Roman"/>
          <w:sz w:val="24"/>
          <w:szCs w:val="24"/>
          <w:u w:val="single"/>
        </w:rPr>
        <w:t xml:space="preserve"> проекта</w:t>
      </w:r>
      <w:r w:rsidR="008C7D2A" w:rsidRPr="00CC2A3B">
        <w:rPr>
          <w:rFonts w:ascii="Times New Roman" w:hAnsi="Times New Roman"/>
          <w:sz w:val="24"/>
          <w:szCs w:val="24"/>
        </w:rPr>
        <w:t xml:space="preserve"> </w:t>
      </w:r>
      <w:r w:rsidRPr="00CC2A3B">
        <w:rPr>
          <w:rFonts w:ascii="Times New Roman" w:hAnsi="Times New Roman"/>
          <w:sz w:val="24"/>
          <w:szCs w:val="24"/>
        </w:rPr>
        <w:t>(</w:t>
      </w:r>
      <w:r w:rsidR="00FC04C0">
        <w:rPr>
          <w:rFonts w:ascii="Times New Roman" w:hAnsi="Times New Roman"/>
          <w:i/>
          <w:color w:val="000000"/>
          <w:sz w:val="24"/>
          <w:szCs w:val="24"/>
        </w:rPr>
        <w:t>Приложение 1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). </w:t>
      </w:r>
    </w:p>
    <w:p w:rsidR="00144432" w:rsidRPr="00CC2A3B" w:rsidRDefault="00144432" w:rsidP="006729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файла: </w:t>
      </w:r>
      <w:r w:rsidR="00360205">
        <w:rPr>
          <w:rFonts w:ascii="Times New Roman" w:hAnsi="Times New Roman"/>
          <w:sz w:val="24"/>
          <w:szCs w:val="24"/>
        </w:rPr>
        <w:t>Ф</w:t>
      </w:r>
      <w:r w:rsidR="00DB0223">
        <w:rPr>
          <w:rFonts w:ascii="Times New Roman" w:hAnsi="Times New Roman"/>
          <w:sz w:val="24"/>
          <w:szCs w:val="24"/>
        </w:rPr>
        <w:t xml:space="preserve">амилия первого </w:t>
      </w:r>
      <w:proofErr w:type="spellStart"/>
      <w:r w:rsidR="00DB0223">
        <w:rPr>
          <w:rFonts w:ascii="Times New Roman" w:hAnsi="Times New Roman"/>
          <w:sz w:val="24"/>
          <w:szCs w:val="24"/>
        </w:rPr>
        <w:t>автора</w:t>
      </w:r>
      <w:r w:rsidRPr="007E0CF6">
        <w:rPr>
          <w:rFonts w:ascii="Times New Roman" w:hAnsi="Times New Roman"/>
          <w:sz w:val="24"/>
          <w:szCs w:val="24"/>
        </w:rPr>
        <w:t>_</w:t>
      </w:r>
      <w:r w:rsidR="008A220B">
        <w:rPr>
          <w:rFonts w:ascii="Times New Roman" w:hAnsi="Times New Roman"/>
          <w:sz w:val="24"/>
          <w:szCs w:val="24"/>
        </w:rPr>
        <w:t>проект</w:t>
      </w:r>
      <w:proofErr w:type="spellEnd"/>
      <w:r w:rsidR="00360205">
        <w:rPr>
          <w:rFonts w:ascii="Times New Roman" w:hAnsi="Times New Roman"/>
          <w:sz w:val="24"/>
          <w:szCs w:val="24"/>
        </w:rPr>
        <w:t xml:space="preserve">; например: </w:t>
      </w:r>
      <w:proofErr w:type="spellStart"/>
      <w:r>
        <w:rPr>
          <w:rFonts w:ascii="Times New Roman" w:hAnsi="Times New Roman"/>
          <w:sz w:val="24"/>
          <w:szCs w:val="24"/>
        </w:rPr>
        <w:t>Иванов_</w:t>
      </w:r>
      <w:r w:rsidR="008A220B">
        <w:rPr>
          <w:rFonts w:ascii="Times New Roman" w:hAnsi="Times New Roman"/>
          <w:sz w:val="24"/>
          <w:szCs w:val="24"/>
        </w:rPr>
        <w:t>проект</w:t>
      </w:r>
      <w:proofErr w:type="spellEnd"/>
      <w:r w:rsidRPr="007E0CF6">
        <w:rPr>
          <w:rFonts w:ascii="Times New Roman" w:hAnsi="Times New Roman"/>
          <w:sz w:val="24"/>
          <w:szCs w:val="24"/>
        </w:rPr>
        <w:t>.</w:t>
      </w:r>
    </w:p>
    <w:p w:rsidR="00136ED6" w:rsidRPr="0078480B" w:rsidRDefault="0078480B" w:rsidP="00672942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о</w:t>
      </w:r>
      <w:r w:rsidR="00E84BDD" w:rsidRPr="0078480B">
        <w:rPr>
          <w:rFonts w:ascii="Times New Roman" w:hAnsi="Times New Roman"/>
          <w:b/>
          <w:bCs/>
          <w:sz w:val="24"/>
          <w:szCs w:val="24"/>
        </w:rPr>
        <w:t>формлени</w:t>
      </w:r>
      <w:r>
        <w:rPr>
          <w:rFonts w:ascii="Times New Roman" w:hAnsi="Times New Roman"/>
          <w:b/>
          <w:bCs/>
          <w:sz w:val="24"/>
          <w:szCs w:val="24"/>
        </w:rPr>
        <w:t>ю</w:t>
      </w:r>
      <w:r w:rsidR="00E84BDD" w:rsidRPr="007848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2234D">
        <w:rPr>
          <w:rFonts w:ascii="Times New Roman" w:hAnsi="Times New Roman"/>
          <w:b/>
          <w:bCs/>
          <w:sz w:val="24"/>
          <w:szCs w:val="24"/>
        </w:rPr>
        <w:t xml:space="preserve">и содержанию </w:t>
      </w:r>
      <w:r w:rsidR="00AB2810">
        <w:rPr>
          <w:rFonts w:ascii="Times New Roman" w:hAnsi="Times New Roman"/>
          <w:b/>
          <w:bCs/>
          <w:sz w:val="24"/>
          <w:szCs w:val="24"/>
        </w:rPr>
        <w:t xml:space="preserve">аннотации </w:t>
      </w:r>
      <w:r w:rsidR="008A220B">
        <w:rPr>
          <w:rFonts w:ascii="Times New Roman" w:hAnsi="Times New Roman"/>
          <w:b/>
          <w:bCs/>
          <w:sz w:val="24"/>
          <w:szCs w:val="24"/>
        </w:rPr>
        <w:t>проекта</w:t>
      </w:r>
      <w:r w:rsidR="0099018D">
        <w:rPr>
          <w:rFonts w:ascii="Times New Roman" w:hAnsi="Times New Roman"/>
          <w:b/>
          <w:bCs/>
          <w:sz w:val="24"/>
          <w:szCs w:val="24"/>
        </w:rPr>
        <w:t>:</w:t>
      </w:r>
    </w:p>
    <w:p w:rsidR="00AB2810" w:rsidRPr="00AB2810" w:rsidRDefault="00AB2810" w:rsidP="006729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B2810">
        <w:rPr>
          <w:rFonts w:ascii="Times New Roman" w:hAnsi="Times New Roman"/>
          <w:sz w:val="24"/>
          <w:szCs w:val="24"/>
        </w:rPr>
        <w:t xml:space="preserve">Материалы необходимо готовить в текстовом процессоре </w:t>
      </w:r>
      <w:proofErr w:type="spellStart"/>
      <w:r w:rsidRPr="00AB2810">
        <w:rPr>
          <w:rFonts w:ascii="Times New Roman" w:hAnsi="Times New Roman"/>
          <w:sz w:val="24"/>
          <w:szCs w:val="24"/>
        </w:rPr>
        <w:t>Microsoft</w:t>
      </w:r>
      <w:proofErr w:type="spellEnd"/>
      <w:r w:rsidRPr="00AB2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2810">
        <w:rPr>
          <w:rFonts w:ascii="Times New Roman" w:hAnsi="Times New Roman"/>
          <w:sz w:val="24"/>
          <w:szCs w:val="24"/>
        </w:rPr>
        <w:t>Word</w:t>
      </w:r>
      <w:proofErr w:type="spellEnd"/>
      <w:r w:rsidRPr="00AB2810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AB2810">
        <w:rPr>
          <w:rFonts w:ascii="Times New Roman" w:hAnsi="Times New Roman"/>
          <w:sz w:val="24"/>
          <w:szCs w:val="24"/>
        </w:rPr>
        <w:t>Windows</w:t>
      </w:r>
      <w:proofErr w:type="spellEnd"/>
      <w:r w:rsidRPr="00AB2810">
        <w:rPr>
          <w:rFonts w:ascii="Times New Roman" w:hAnsi="Times New Roman"/>
          <w:sz w:val="24"/>
          <w:szCs w:val="24"/>
        </w:rPr>
        <w:t xml:space="preserve">.  Объем работы – не более </w:t>
      </w:r>
      <w:r w:rsidR="007B6330">
        <w:rPr>
          <w:rFonts w:ascii="Times New Roman" w:hAnsi="Times New Roman"/>
          <w:sz w:val="24"/>
          <w:szCs w:val="24"/>
        </w:rPr>
        <w:t>3 страниц</w:t>
      </w:r>
      <w:r w:rsidRPr="00AB2810">
        <w:rPr>
          <w:rFonts w:ascii="Times New Roman" w:hAnsi="Times New Roman"/>
          <w:sz w:val="24"/>
          <w:szCs w:val="24"/>
        </w:rPr>
        <w:t>. Формат страницы – А</w:t>
      </w:r>
      <w:proofErr w:type="gramStart"/>
      <w:r w:rsidRPr="00AB2810">
        <w:rPr>
          <w:rFonts w:ascii="Times New Roman" w:hAnsi="Times New Roman"/>
          <w:sz w:val="24"/>
          <w:szCs w:val="24"/>
        </w:rPr>
        <w:t>4</w:t>
      </w:r>
      <w:proofErr w:type="gramEnd"/>
      <w:r w:rsidRPr="00AB2810">
        <w:rPr>
          <w:rFonts w:ascii="Times New Roman" w:hAnsi="Times New Roman"/>
          <w:sz w:val="24"/>
          <w:szCs w:val="24"/>
        </w:rPr>
        <w:t xml:space="preserve"> (210*297мм). Ориентация страниц – </w:t>
      </w:r>
      <w:r w:rsidRPr="00AB2810">
        <w:rPr>
          <w:rFonts w:ascii="Times New Roman" w:hAnsi="Times New Roman"/>
          <w:sz w:val="24"/>
          <w:szCs w:val="24"/>
        </w:rPr>
        <w:lastRenderedPageBreak/>
        <w:t xml:space="preserve">книжная. </w:t>
      </w:r>
      <w:proofErr w:type="gramStart"/>
      <w:r w:rsidRPr="00AB2810">
        <w:rPr>
          <w:rFonts w:ascii="Times New Roman" w:hAnsi="Times New Roman"/>
          <w:sz w:val="24"/>
          <w:szCs w:val="24"/>
        </w:rPr>
        <w:t xml:space="preserve">Поля: сверху, снизу – 2 см, справа – 1 см, слева – 3 см. Формат шрифта: размер – 12; тип – </w:t>
      </w:r>
      <w:proofErr w:type="spellStart"/>
      <w:r w:rsidRPr="00AB2810">
        <w:rPr>
          <w:rFonts w:ascii="Times New Roman" w:hAnsi="Times New Roman"/>
          <w:sz w:val="24"/>
          <w:szCs w:val="24"/>
        </w:rPr>
        <w:t>Times</w:t>
      </w:r>
      <w:proofErr w:type="spellEnd"/>
      <w:r w:rsidRPr="00AB2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2810">
        <w:rPr>
          <w:rFonts w:ascii="Times New Roman" w:hAnsi="Times New Roman"/>
          <w:sz w:val="24"/>
          <w:szCs w:val="24"/>
        </w:rPr>
        <w:t>New</w:t>
      </w:r>
      <w:proofErr w:type="spellEnd"/>
      <w:r w:rsidRPr="00AB2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2810">
        <w:rPr>
          <w:rFonts w:ascii="Times New Roman" w:hAnsi="Times New Roman"/>
          <w:sz w:val="24"/>
          <w:szCs w:val="24"/>
        </w:rPr>
        <w:t>Roman</w:t>
      </w:r>
      <w:proofErr w:type="spellEnd"/>
      <w:r w:rsidRPr="00AB2810">
        <w:rPr>
          <w:rFonts w:ascii="Times New Roman" w:hAnsi="Times New Roman"/>
          <w:sz w:val="24"/>
          <w:szCs w:val="24"/>
        </w:rPr>
        <w:t xml:space="preserve">; межстрочный интервал – одинарный, красная строка 1,2 мм. </w:t>
      </w:r>
      <w:proofErr w:type="gramEnd"/>
    </w:p>
    <w:p w:rsidR="00AB2810" w:rsidRPr="00AB2810" w:rsidRDefault="00AB2810" w:rsidP="006729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2810">
        <w:rPr>
          <w:rFonts w:ascii="Times New Roman" w:hAnsi="Times New Roman"/>
          <w:sz w:val="24"/>
          <w:szCs w:val="24"/>
        </w:rPr>
        <w:t xml:space="preserve">Название </w:t>
      </w:r>
      <w:r w:rsidR="0057369C">
        <w:rPr>
          <w:rFonts w:ascii="Times New Roman" w:hAnsi="Times New Roman"/>
          <w:sz w:val="24"/>
          <w:szCs w:val="24"/>
        </w:rPr>
        <w:t>проекта</w:t>
      </w:r>
      <w:r w:rsidRPr="00AB2810">
        <w:rPr>
          <w:rFonts w:ascii="Times New Roman" w:hAnsi="Times New Roman"/>
          <w:sz w:val="24"/>
          <w:szCs w:val="24"/>
        </w:rPr>
        <w:t xml:space="preserve"> (полужирным шрифтом, выравнивание по центру строки); на следующей строке – фамилия, имя, отчество автора  (выравнивание по центру строки); на следующей строке – инициалы и фамилия научного руководителя с указанием должности, научного звания и ученой степени (выравнивание по центру строки); на следующей строке – сокращенное официальное наименование образовательного учреждения (выравнивание по центру строки).</w:t>
      </w:r>
      <w:proofErr w:type="gramEnd"/>
    </w:p>
    <w:p w:rsidR="00AB2810" w:rsidRDefault="00AB2810" w:rsidP="006729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B2810">
        <w:rPr>
          <w:rFonts w:ascii="Times New Roman" w:hAnsi="Times New Roman"/>
          <w:sz w:val="24"/>
          <w:szCs w:val="24"/>
        </w:rPr>
        <w:t xml:space="preserve">Далее через строчку следует текст аннотации. В аннотации раскрывается актуальность темы, цель, задачи, объект и предмет исследования, </w:t>
      </w:r>
      <w:r w:rsidRPr="007B6330">
        <w:rPr>
          <w:rFonts w:ascii="Times New Roman" w:hAnsi="Times New Roman"/>
          <w:sz w:val="24"/>
          <w:szCs w:val="24"/>
        </w:rPr>
        <w:t>практическая и теоретическая</w:t>
      </w:r>
      <w:r w:rsidRPr="00AB2810">
        <w:rPr>
          <w:rFonts w:ascii="Times New Roman" w:hAnsi="Times New Roman"/>
          <w:sz w:val="24"/>
          <w:szCs w:val="24"/>
        </w:rPr>
        <w:t xml:space="preserve"> значимость результатов,</w:t>
      </w:r>
      <w:r w:rsidR="00053552">
        <w:rPr>
          <w:rFonts w:ascii="Times New Roman" w:hAnsi="Times New Roman"/>
          <w:sz w:val="24"/>
          <w:szCs w:val="24"/>
        </w:rPr>
        <w:t xml:space="preserve"> описание содержания экскурсии</w:t>
      </w:r>
      <w:r w:rsidR="00FC04C0">
        <w:rPr>
          <w:rFonts w:ascii="Times New Roman" w:hAnsi="Times New Roman"/>
          <w:sz w:val="24"/>
          <w:szCs w:val="24"/>
        </w:rPr>
        <w:t>, выводы.</w:t>
      </w:r>
    </w:p>
    <w:p w:rsidR="00AB2810" w:rsidRDefault="00B47F6F" w:rsidP="006729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  <w:u w:val="single"/>
        </w:rPr>
        <w:t>Проектный продукт</w:t>
      </w:r>
      <w:r w:rsidR="007B6330">
        <w:rPr>
          <w:rFonts w:ascii="Times New Roman" w:hAnsi="Times New Roman"/>
          <w:sz w:val="24"/>
          <w:szCs w:val="24"/>
        </w:rPr>
        <w:t xml:space="preserve">. Может быть </w:t>
      </w:r>
      <w:proofErr w:type="gramStart"/>
      <w:r w:rsidR="007B6330">
        <w:rPr>
          <w:rFonts w:ascii="Times New Roman" w:hAnsi="Times New Roman"/>
          <w:sz w:val="24"/>
          <w:szCs w:val="24"/>
        </w:rPr>
        <w:t>представлен</w:t>
      </w:r>
      <w:proofErr w:type="gramEnd"/>
      <w:r w:rsidR="007B6330">
        <w:rPr>
          <w:rFonts w:ascii="Times New Roman" w:hAnsi="Times New Roman"/>
          <w:sz w:val="24"/>
          <w:szCs w:val="24"/>
        </w:rPr>
        <w:t xml:space="preserve"> в форме: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B2810" w:rsidRDefault="00AB2810" w:rsidP="00672942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B47F6F">
        <w:rPr>
          <w:rFonts w:ascii="Times New Roman" w:hAnsi="Times New Roman"/>
          <w:bCs/>
          <w:sz w:val="24"/>
          <w:szCs w:val="24"/>
        </w:rPr>
        <w:t>видеоролик</w:t>
      </w:r>
      <w:r w:rsidR="007B6330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(</w:t>
      </w:r>
      <w:r w:rsidR="007B6330">
        <w:rPr>
          <w:rFonts w:ascii="Times New Roman" w:hAnsi="Times New Roman"/>
          <w:sz w:val="24"/>
          <w:szCs w:val="24"/>
        </w:rPr>
        <w:t>длительность</w:t>
      </w:r>
      <w:r w:rsidR="00B56C42">
        <w:rPr>
          <w:rFonts w:ascii="Times New Roman" w:hAnsi="Times New Roman"/>
          <w:sz w:val="24"/>
          <w:szCs w:val="24"/>
        </w:rPr>
        <w:t xml:space="preserve"> – </w:t>
      </w:r>
      <w:r w:rsidR="007B6330">
        <w:rPr>
          <w:rFonts w:ascii="Times New Roman" w:hAnsi="Times New Roman"/>
          <w:sz w:val="24"/>
          <w:szCs w:val="24"/>
        </w:rPr>
        <w:t xml:space="preserve">не более </w:t>
      </w:r>
      <w:r w:rsidR="00FC04C0">
        <w:rPr>
          <w:rFonts w:ascii="Times New Roman" w:hAnsi="Times New Roman"/>
          <w:sz w:val="24"/>
          <w:szCs w:val="24"/>
        </w:rPr>
        <w:t>10</w:t>
      </w:r>
      <w:r w:rsidR="007B6330">
        <w:rPr>
          <w:rFonts w:ascii="Times New Roman" w:hAnsi="Times New Roman"/>
          <w:sz w:val="24"/>
          <w:szCs w:val="24"/>
        </w:rPr>
        <w:t xml:space="preserve"> минут</w:t>
      </w:r>
      <w:r w:rsidR="00B56C42">
        <w:rPr>
          <w:rFonts w:ascii="Times New Roman" w:hAnsi="Times New Roman"/>
          <w:sz w:val="24"/>
          <w:szCs w:val="24"/>
        </w:rPr>
        <w:t>, размер – не более 1Гб</w:t>
      </w:r>
      <w:r w:rsidR="007B6330">
        <w:rPr>
          <w:rFonts w:ascii="Times New Roman" w:hAnsi="Times New Roman"/>
          <w:sz w:val="24"/>
          <w:szCs w:val="24"/>
        </w:rPr>
        <w:t>);</w:t>
      </w:r>
    </w:p>
    <w:p w:rsidR="00AB2810" w:rsidRPr="005C07A7" w:rsidRDefault="005C07A7" w:rsidP="00672942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F6F">
        <w:rPr>
          <w:rFonts w:ascii="Times New Roman" w:hAnsi="Times New Roman"/>
          <w:bCs/>
          <w:sz w:val="24"/>
          <w:szCs w:val="24"/>
        </w:rPr>
        <w:t>виртуальн</w:t>
      </w:r>
      <w:r w:rsidR="007B6330">
        <w:rPr>
          <w:rFonts w:ascii="Times New Roman" w:hAnsi="Times New Roman"/>
          <w:bCs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тур</w:t>
      </w:r>
      <w:r w:rsidR="007B6330">
        <w:rPr>
          <w:rFonts w:ascii="Times New Roman" w:hAnsi="Times New Roman"/>
          <w:sz w:val="24"/>
          <w:szCs w:val="24"/>
        </w:rPr>
        <w:t>а.</w:t>
      </w:r>
      <w:r w:rsidRPr="005C07A7">
        <w:rPr>
          <w:rFonts w:ascii="Times New Roman" w:hAnsi="Times New Roman"/>
          <w:sz w:val="24"/>
          <w:szCs w:val="24"/>
        </w:rPr>
        <w:t xml:space="preserve"> </w:t>
      </w:r>
    </w:p>
    <w:p w:rsidR="005C07A7" w:rsidRDefault="005C07A7" w:rsidP="006729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Предлагаемые материалы должны соответствовать </w:t>
      </w:r>
      <w:r w:rsidR="00B47F6F">
        <w:rPr>
          <w:rFonts w:ascii="Times New Roman" w:hAnsi="Times New Roman"/>
          <w:sz w:val="24"/>
          <w:szCs w:val="24"/>
        </w:rPr>
        <w:t>направлениям</w:t>
      </w:r>
      <w:r>
        <w:rPr>
          <w:rFonts w:ascii="Times New Roman" w:hAnsi="Times New Roman"/>
          <w:sz w:val="24"/>
          <w:szCs w:val="24"/>
        </w:rPr>
        <w:t xml:space="preserve"> Конкурса. Авторы несут полную ответственность за содержание работ. </w:t>
      </w:r>
    </w:p>
    <w:p w:rsidR="008A220B" w:rsidRDefault="008A220B" w:rsidP="0067294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2234D" w:rsidRPr="00494891" w:rsidRDefault="0007329A" w:rsidP="00672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C07A7" w:rsidRPr="00494891">
        <w:rPr>
          <w:rFonts w:ascii="Times New Roman" w:hAnsi="Times New Roman"/>
          <w:b/>
          <w:sz w:val="24"/>
          <w:szCs w:val="24"/>
        </w:rPr>
        <w:t>. Оценивание работ</w:t>
      </w:r>
      <w:r w:rsidR="0057369C">
        <w:rPr>
          <w:rFonts w:ascii="Times New Roman" w:hAnsi="Times New Roman"/>
          <w:b/>
          <w:sz w:val="24"/>
          <w:szCs w:val="24"/>
        </w:rPr>
        <w:t xml:space="preserve"> и награждение</w:t>
      </w:r>
    </w:p>
    <w:p w:rsidR="00E02814" w:rsidRPr="0099018D" w:rsidRDefault="00360205" w:rsidP="006729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018D">
        <w:rPr>
          <w:rFonts w:ascii="Times New Roman" w:hAnsi="Times New Roman"/>
          <w:sz w:val="24"/>
          <w:szCs w:val="24"/>
        </w:rPr>
        <w:t xml:space="preserve">Жюри </w:t>
      </w:r>
      <w:r w:rsidR="005C07A7">
        <w:rPr>
          <w:rFonts w:ascii="Times New Roman" w:hAnsi="Times New Roman"/>
          <w:sz w:val="24"/>
          <w:szCs w:val="24"/>
        </w:rPr>
        <w:t xml:space="preserve">Конкурса </w:t>
      </w:r>
      <w:r w:rsidRPr="007B6330">
        <w:rPr>
          <w:rFonts w:ascii="Times New Roman" w:hAnsi="Times New Roman"/>
          <w:sz w:val="24"/>
          <w:szCs w:val="24"/>
        </w:rPr>
        <w:t>формируется из</w:t>
      </w:r>
      <w:r w:rsidR="00097111" w:rsidRPr="007B6330">
        <w:rPr>
          <w:rFonts w:ascii="Times New Roman" w:hAnsi="Times New Roman"/>
          <w:sz w:val="24"/>
          <w:szCs w:val="24"/>
        </w:rPr>
        <w:t xml:space="preserve"> специалистов </w:t>
      </w:r>
      <w:r w:rsidR="007B6330" w:rsidRPr="007B6330">
        <w:rPr>
          <w:rFonts w:ascii="Times New Roman" w:hAnsi="Times New Roman"/>
          <w:sz w:val="24"/>
          <w:szCs w:val="24"/>
        </w:rPr>
        <w:t>в области</w:t>
      </w:r>
      <w:r w:rsidR="007B6330">
        <w:rPr>
          <w:rFonts w:ascii="Times New Roman" w:hAnsi="Times New Roman"/>
          <w:sz w:val="24"/>
          <w:szCs w:val="24"/>
        </w:rPr>
        <w:t xml:space="preserve"> общественных наук и информатики.</w:t>
      </w:r>
    </w:p>
    <w:p w:rsidR="005C07A7" w:rsidRDefault="005C07A7" w:rsidP="006729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 оценивает аннотации проектов и проектный продукт.</w:t>
      </w:r>
    </w:p>
    <w:p w:rsidR="005C07A7" w:rsidRDefault="005C07A7" w:rsidP="006729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2942">
        <w:rPr>
          <w:rFonts w:ascii="Times New Roman" w:hAnsi="Times New Roman"/>
          <w:b/>
          <w:sz w:val="24"/>
          <w:szCs w:val="24"/>
        </w:rPr>
        <w:t>Критерии</w:t>
      </w:r>
      <w:proofErr w:type="gramEnd"/>
      <w:r w:rsidRPr="00672942">
        <w:rPr>
          <w:rFonts w:ascii="Times New Roman" w:hAnsi="Times New Roman"/>
          <w:b/>
          <w:sz w:val="24"/>
          <w:szCs w:val="24"/>
        </w:rPr>
        <w:t xml:space="preserve"> оценивая аннотации проекта</w:t>
      </w:r>
      <w:r>
        <w:rPr>
          <w:rFonts w:ascii="Times New Roman" w:hAnsi="Times New Roman"/>
          <w:sz w:val="24"/>
          <w:szCs w:val="24"/>
        </w:rPr>
        <w:t>:</w:t>
      </w:r>
    </w:p>
    <w:p w:rsidR="005C07A7" w:rsidRDefault="005C07A7" w:rsidP="00672942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соответствие </w:t>
      </w:r>
      <w:r w:rsidR="00494891">
        <w:rPr>
          <w:rFonts w:ascii="Times New Roman" w:hAnsi="Times New Roman"/>
          <w:sz w:val="24"/>
          <w:szCs w:val="24"/>
        </w:rPr>
        <w:t>содержания и оформления</w:t>
      </w:r>
      <w:r>
        <w:rPr>
          <w:rFonts w:ascii="Times New Roman" w:hAnsi="Times New Roman"/>
          <w:sz w:val="24"/>
          <w:szCs w:val="24"/>
        </w:rPr>
        <w:t xml:space="preserve"> аннотации предъявляемым требованиям</w:t>
      </w:r>
      <w:r w:rsidR="00494891">
        <w:rPr>
          <w:rFonts w:ascii="Times New Roman" w:hAnsi="Times New Roman"/>
          <w:sz w:val="24"/>
          <w:szCs w:val="24"/>
        </w:rPr>
        <w:t xml:space="preserve"> (см. п. 4.4.);</w:t>
      </w:r>
    </w:p>
    <w:p w:rsidR="00494891" w:rsidRDefault="00494891" w:rsidP="00672942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методологическая грамотность автора;</w:t>
      </w:r>
    </w:p>
    <w:p w:rsidR="00494891" w:rsidRDefault="007B6330" w:rsidP="00672942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подход в описании содержания</w:t>
      </w:r>
      <w:r w:rsidR="00494891">
        <w:rPr>
          <w:rFonts w:ascii="Times New Roman" w:hAnsi="Times New Roman"/>
          <w:sz w:val="24"/>
          <w:szCs w:val="24"/>
        </w:rPr>
        <w:t xml:space="preserve"> </w:t>
      </w:r>
      <w:r w:rsidR="00B47F6F">
        <w:rPr>
          <w:rFonts w:ascii="Times New Roman" w:hAnsi="Times New Roman"/>
          <w:sz w:val="24"/>
          <w:szCs w:val="24"/>
        </w:rPr>
        <w:t>экскурсии</w:t>
      </w:r>
      <w:r w:rsidR="00494891">
        <w:rPr>
          <w:rFonts w:ascii="Times New Roman" w:hAnsi="Times New Roman"/>
          <w:sz w:val="24"/>
          <w:szCs w:val="24"/>
        </w:rPr>
        <w:t>.</w:t>
      </w:r>
    </w:p>
    <w:p w:rsidR="00494891" w:rsidRDefault="00494891" w:rsidP="006729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2942">
        <w:rPr>
          <w:rFonts w:ascii="Times New Roman" w:hAnsi="Times New Roman"/>
          <w:b/>
          <w:sz w:val="24"/>
          <w:szCs w:val="24"/>
        </w:rPr>
        <w:t>Критерии оценивания проектного продукта</w:t>
      </w:r>
      <w:r>
        <w:rPr>
          <w:rFonts w:ascii="Times New Roman" w:hAnsi="Times New Roman"/>
          <w:sz w:val="24"/>
          <w:szCs w:val="24"/>
        </w:rPr>
        <w:t>:</w:t>
      </w:r>
    </w:p>
    <w:p w:rsidR="00494891" w:rsidRDefault="00B47F6F" w:rsidP="00672942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грамотность подачи материала;</w:t>
      </w:r>
    </w:p>
    <w:p w:rsidR="00B47F6F" w:rsidRDefault="00B47F6F" w:rsidP="00672942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логичность;</w:t>
      </w:r>
    </w:p>
    <w:p w:rsidR="00B47F6F" w:rsidRDefault="00B47F6F" w:rsidP="00672942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последовательность;</w:t>
      </w:r>
    </w:p>
    <w:p w:rsidR="00B47F6F" w:rsidRDefault="009F6A04" w:rsidP="00672942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информативность;</w:t>
      </w:r>
    </w:p>
    <w:p w:rsidR="009F6A04" w:rsidRPr="00494891" w:rsidRDefault="009F6A04" w:rsidP="00672942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научность.</w:t>
      </w:r>
    </w:p>
    <w:p w:rsidR="00494891" w:rsidRDefault="0057369C" w:rsidP="006729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 оценивает работы внутри категорий участников:</w:t>
      </w:r>
    </w:p>
    <w:p w:rsidR="0057369C" w:rsidRDefault="0057369C" w:rsidP="00672942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5-8 классов;</w:t>
      </w:r>
    </w:p>
    <w:p w:rsidR="0057369C" w:rsidRDefault="0057369C" w:rsidP="00672942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9-11 классов и студенты 1-2 курсов учреждений среднего профессионального образования;</w:t>
      </w:r>
    </w:p>
    <w:p w:rsidR="0057369C" w:rsidRPr="0057369C" w:rsidRDefault="0057369C" w:rsidP="00672942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студенты 3-4 курсов учреждений среднего профессионального образования и студенты учреждений высшего образования.</w:t>
      </w:r>
    </w:p>
    <w:p w:rsidR="0030083B" w:rsidRDefault="00360205" w:rsidP="0067294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99018D">
        <w:rPr>
          <w:rFonts w:ascii="Times New Roman" w:hAnsi="Times New Roman"/>
          <w:sz w:val="24"/>
          <w:szCs w:val="24"/>
        </w:rPr>
        <w:t>Победители</w:t>
      </w:r>
      <w:r w:rsidR="0057369C">
        <w:rPr>
          <w:rFonts w:ascii="Times New Roman" w:hAnsi="Times New Roman"/>
          <w:sz w:val="24"/>
          <w:szCs w:val="24"/>
        </w:rPr>
        <w:t xml:space="preserve"> внутри каждой категории </w:t>
      </w:r>
      <w:r w:rsidRPr="0099018D">
        <w:rPr>
          <w:rFonts w:ascii="Times New Roman" w:hAnsi="Times New Roman"/>
          <w:sz w:val="24"/>
          <w:szCs w:val="24"/>
        </w:rPr>
        <w:t xml:space="preserve"> награждаются дипломами </w:t>
      </w:r>
      <w:proofErr w:type="spellStart"/>
      <w:r w:rsidRPr="0099018D">
        <w:rPr>
          <w:rFonts w:ascii="Times New Roman" w:hAnsi="Times New Roman"/>
          <w:sz w:val="24"/>
          <w:szCs w:val="24"/>
        </w:rPr>
        <w:t>Катановских</w:t>
      </w:r>
      <w:proofErr w:type="spellEnd"/>
      <w:r w:rsidRPr="0099018D">
        <w:rPr>
          <w:rFonts w:ascii="Times New Roman" w:hAnsi="Times New Roman"/>
          <w:sz w:val="24"/>
          <w:szCs w:val="24"/>
        </w:rPr>
        <w:t xml:space="preserve"> чтений </w:t>
      </w:r>
      <w:r w:rsidRPr="0099018D">
        <w:rPr>
          <w:rFonts w:ascii="Times New Roman" w:hAnsi="Times New Roman"/>
          <w:sz w:val="24"/>
          <w:szCs w:val="24"/>
          <w:lang w:val="en-US"/>
        </w:rPr>
        <w:t>I</w:t>
      </w:r>
      <w:r w:rsidRPr="0099018D">
        <w:rPr>
          <w:rFonts w:ascii="Times New Roman" w:hAnsi="Times New Roman"/>
          <w:sz w:val="24"/>
          <w:szCs w:val="24"/>
        </w:rPr>
        <w:t>, II, III  степени, участники – сертификатами. Научные руководители получают сертификаты.</w:t>
      </w:r>
    </w:p>
    <w:p w:rsidR="00672942" w:rsidRPr="00672942" w:rsidRDefault="00672942" w:rsidP="0067294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36ED6" w:rsidRPr="0099018D" w:rsidRDefault="00672942" w:rsidP="0067294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136ED6" w:rsidRPr="0099018D">
        <w:rPr>
          <w:rFonts w:ascii="Times New Roman" w:hAnsi="Times New Roman"/>
          <w:b/>
          <w:bCs/>
          <w:sz w:val="24"/>
          <w:szCs w:val="24"/>
        </w:rPr>
        <w:t>. Контактная информация</w:t>
      </w:r>
    </w:p>
    <w:p w:rsidR="00136ED6" w:rsidRPr="0099018D" w:rsidRDefault="00136ED6" w:rsidP="0067294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018D">
        <w:rPr>
          <w:rFonts w:ascii="Times New Roman" w:hAnsi="Times New Roman"/>
          <w:sz w:val="24"/>
          <w:szCs w:val="24"/>
        </w:rPr>
        <w:t xml:space="preserve">655017, г. Абакан, ул. </w:t>
      </w:r>
      <w:proofErr w:type="spellStart"/>
      <w:r w:rsidRPr="0099018D">
        <w:rPr>
          <w:rFonts w:ascii="Times New Roman" w:hAnsi="Times New Roman"/>
          <w:sz w:val="24"/>
          <w:szCs w:val="24"/>
        </w:rPr>
        <w:t>Щетинкина</w:t>
      </w:r>
      <w:proofErr w:type="spellEnd"/>
      <w:r w:rsidRPr="0099018D">
        <w:rPr>
          <w:rFonts w:ascii="Times New Roman" w:hAnsi="Times New Roman"/>
          <w:sz w:val="24"/>
          <w:szCs w:val="24"/>
        </w:rPr>
        <w:t xml:space="preserve">, 13, </w:t>
      </w:r>
      <w:r w:rsidR="009430DB" w:rsidRPr="0099018D">
        <w:rPr>
          <w:rFonts w:ascii="Times New Roman" w:hAnsi="Times New Roman"/>
          <w:sz w:val="24"/>
          <w:szCs w:val="24"/>
        </w:rPr>
        <w:t>тел.: 8(3902) 22-21-1</w:t>
      </w:r>
      <w:r w:rsidRPr="0099018D">
        <w:rPr>
          <w:rFonts w:ascii="Times New Roman" w:hAnsi="Times New Roman"/>
          <w:sz w:val="24"/>
          <w:szCs w:val="24"/>
        </w:rPr>
        <w:t>6</w:t>
      </w:r>
      <w:r w:rsidR="009430DB" w:rsidRPr="0099018D">
        <w:rPr>
          <w:rFonts w:ascii="Times New Roman" w:hAnsi="Times New Roman"/>
          <w:sz w:val="24"/>
          <w:szCs w:val="24"/>
        </w:rPr>
        <w:t xml:space="preserve"> (приемная)</w:t>
      </w:r>
      <w:r w:rsidRPr="0099018D">
        <w:rPr>
          <w:rFonts w:ascii="Times New Roman" w:hAnsi="Times New Roman"/>
          <w:sz w:val="24"/>
          <w:szCs w:val="24"/>
        </w:rPr>
        <w:t>.</w:t>
      </w:r>
    </w:p>
    <w:p w:rsidR="00FC04C0" w:rsidRPr="00672942" w:rsidRDefault="0057369C" w:rsidP="0067294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Ответственные лица</w:t>
      </w:r>
      <w:r w:rsidR="00136ED6" w:rsidRPr="0099018D">
        <w:rPr>
          <w:rFonts w:ascii="Times New Roman" w:hAnsi="Times New Roman"/>
          <w:b/>
          <w:sz w:val="24"/>
          <w:szCs w:val="24"/>
        </w:rPr>
        <w:t>:</w:t>
      </w:r>
      <w:r w:rsidR="008C7D2A" w:rsidRPr="0099018D">
        <w:rPr>
          <w:rFonts w:ascii="Times New Roman" w:hAnsi="Times New Roman"/>
          <w:b/>
          <w:sz w:val="24"/>
          <w:szCs w:val="24"/>
        </w:rPr>
        <w:t xml:space="preserve"> </w:t>
      </w:r>
      <w:r w:rsidRPr="0057369C">
        <w:rPr>
          <w:rFonts w:ascii="Times New Roman" w:hAnsi="Times New Roman"/>
          <w:sz w:val="24"/>
          <w:szCs w:val="24"/>
        </w:rPr>
        <w:t xml:space="preserve">Когумбаева Ольга Петровна, зам. директора по </w:t>
      </w:r>
      <w:r w:rsidR="006B264F">
        <w:rPr>
          <w:rFonts w:ascii="Times New Roman" w:hAnsi="Times New Roman"/>
          <w:sz w:val="24"/>
          <w:szCs w:val="24"/>
        </w:rPr>
        <w:t>непрерывному образованию</w:t>
      </w:r>
      <w:r w:rsidRPr="0057369C">
        <w:rPr>
          <w:rFonts w:ascii="Times New Roman" w:hAnsi="Times New Roman"/>
          <w:sz w:val="24"/>
          <w:szCs w:val="24"/>
        </w:rPr>
        <w:t xml:space="preserve"> ИНПО, тел.</w:t>
      </w:r>
      <w:r>
        <w:rPr>
          <w:rFonts w:ascii="Times New Roman" w:hAnsi="Times New Roman"/>
          <w:sz w:val="24"/>
          <w:szCs w:val="24"/>
        </w:rPr>
        <w:t>:</w:t>
      </w:r>
      <w:r w:rsidRPr="0057369C">
        <w:rPr>
          <w:rFonts w:ascii="Times New Roman" w:hAnsi="Times New Roman"/>
          <w:sz w:val="24"/>
          <w:szCs w:val="24"/>
        </w:rPr>
        <w:t xml:space="preserve"> </w:t>
      </w:r>
      <w:r w:rsidR="006B264F">
        <w:rPr>
          <w:rFonts w:ascii="Times New Roman" w:hAnsi="Times New Roman"/>
          <w:sz w:val="24"/>
          <w:szCs w:val="24"/>
        </w:rPr>
        <w:t>22-51-03</w:t>
      </w:r>
      <w:r w:rsidR="00FC04C0">
        <w:rPr>
          <w:rFonts w:ascii="Times New Roman" w:hAnsi="Times New Roman"/>
          <w:sz w:val="24"/>
          <w:szCs w:val="24"/>
        </w:rPr>
        <w:t xml:space="preserve">, </w:t>
      </w:r>
      <w:r w:rsidR="00FC04C0">
        <w:rPr>
          <w:rFonts w:ascii="Times New Roman" w:hAnsi="Times New Roman"/>
          <w:sz w:val="24"/>
          <w:szCs w:val="24"/>
          <w:lang w:val="en-US"/>
        </w:rPr>
        <w:t>e</w:t>
      </w:r>
      <w:r w:rsidR="00FC04C0" w:rsidRPr="00FC04C0">
        <w:rPr>
          <w:rFonts w:ascii="Times New Roman" w:hAnsi="Times New Roman"/>
          <w:sz w:val="24"/>
          <w:szCs w:val="24"/>
        </w:rPr>
        <w:t>-</w:t>
      </w:r>
      <w:r w:rsidR="00FC04C0">
        <w:rPr>
          <w:rFonts w:ascii="Times New Roman" w:hAnsi="Times New Roman"/>
          <w:sz w:val="24"/>
          <w:szCs w:val="24"/>
          <w:lang w:val="en-US"/>
        </w:rPr>
        <w:t>mail</w:t>
      </w:r>
      <w:r w:rsidR="00FC04C0" w:rsidRPr="00FC04C0">
        <w:rPr>
          <w:rFonts w:ascii="Times New Roman" w:hAnsi="Times New Roman"/>
          <w:sz w:val="24"/>
          <w:szCs w:val="24"/>
        </w:rPr>
        <w:t>:</w:t>
      </w:r>
      <w:r w:rsidR="00FC04C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C04C0">
        <w:rPr>
          <w:rFonts w:ascii="Times New Roman" w:hAnsi="Times New Roman"/>
          <w:sz w:val="24"/>
          <w:szCs w:val="24"/>
          <w:lang w:val="en-US"/>
        </w:rPr>
        <w:t>Kogumbaeva</w:t>
      </w:r>
      <w:proofErr w:type="spellEnd"/>
      <w:r w:rsidR="00FC04C0" w:rsidRPr="00FC04C0">
        <w:rPr>
          <w:rFonts w:ascii="Times New Roman" w:hAnsi="Times New Roman"/>
          <w:sz w:val="24"/>
          <w:szCs w:val="24"/>
        </w:rPr>
        <w:t>@</w:t>
      </w:r>
      <w:r w:rsidR="00FC04C0">
        <w:rPr>
          <w:rFonts w:ascii="Times New Roman" w:hAnsi="Times New Roman"/>
          <w:sz w:val="24"/>
          <w:szCs w:val="24"/>
          <w:lang w:val="en-US"/>
        </w:rPr>
        <w:t>mail</w:t>
      </w:r>
      <w:r w:rsidR="00FC04C0" w:rsidRPr="00FC04C0">
        <w:rPr>
          <w:rFonts w:ascii="Times New Roman" w:hAnsi="Times New Roman"/>
          <w:sz w:val="24"/>
          <w:szCs w:val="24"/>
        </w:rPr>
        <w:t>.</w:t>
      </w:r>
      <w:proofErr w:type="spellStart"/>
      <w:r w:rsidR="00FC04C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7369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Карпушева Галина Александровна</w:t>
      </w:r>
      <w:r w:rsidR="00136ED6" w:rsidRPr="0099018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зав.</w:t>
      </w:r>
      <w:proofErr w:type="gramEnd"/>
      <w:r>
        <w:rPr>
          <w:rFonts w:ascii="Times New Roman" w:hAnsi="Times New Roman"/>
          <w:sz w:val="24"/>
          <w:szCs w:val="24"/>
        </w:rPr>
        <w:t xml:space="preserve"> научно-методическим кабинетом </w:t>
      </w:r>
      <w:proofErr w:type="spellStart"/>
      <w:r>
        <w:rPr>
          <w:rFonts w:ascii="Times New Roman" w:hAnsi="Times New Roman"/>
          <w:sz w:val="24"/>
          <w:szCs w:val="24"/>
        </w:rPr>
        <w:t>КПОИиП</w:t>
      </w:r>
      <w:proofErr w:type="spellEnd"/>
      <w:r>
        <w:rPr>
          <w:rFonts w:ascii="Times New Roman" w:hAnsi="Times New Roman"/>
          <w:sz w:val="24"/>
          <w:szCs w:val="24"/>
        </w:rPr>
        <w:t xml:space="preserve"> ИНПО, тел.: </w:t>
      </w:r>
      <w:r w:rsidR="007B6330">
        <w:rPr>
          <w:rFonts w:ascii="Times New Roman" w:hAnsi="Times New Roman"/>
          <w:sz w:val="24"/>
          <w:szCs w:val="24"/>
        </w:rPr>
        <w:t>22-32-17</w:t>
      </w:r>
      <w:r w:rsidR="00FC04C0">
        <w:rPr>
          <w:rFonts w:ascii="Times New Roman" w:hAnsi="Times New Roman"/>
          <w:sz w:val="24"/>
          <w:szCs w:val="24"/>
        </w:rPr>
        <w:t xml:space="preserve">, </w:t>
      </w:r>
      <w:r w:rsidR="00FC04C0" w:rsidRPr="00672942">
        <w:rPr>
          <w:rFonts w:ascii="Times New Roman" w:hAnsi="Times New Roman"/>
          <w:sz w:val="24"/>
          <w:szCs w:val="24"/>
          <w:lang w:val="en-US"/>
        </w:rPr>
        <w:t>e</w:t>
      </w:r>
      <w:r w:rsidR="00FC04C0" w:rsidRPr="00672942">
        <w:rPr>
          <w:rFonts w:ascii="Times New Roman" w:hAnsi="Times New Roman"/>
          <w:sz w:val="24"/>
          <w:szCs w:val="24"/>
        </w:rPr>
        <w:t>-</w:t>
      </w:r>
      <w:r w:rsidR="00FC04C0" w:rsidRPr="00672942">
        <w:rPr>
          <w:rFonts w:ascii="Times New Roman" w:hAnsi="Times New Roman"/>
          <w:sz w:val="24"/>
          <w:szCs w:val="24"/>
          <w:lang w:val="en-US"/>
        </w:rPr>
        <w:t>mail</w:t>
      </w:r>
      <w:r w:rsidR="00FC04C0" w:rsidRPr="0067294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672942" w:rsidRPr="00672942">
        <w:rPr>
          <w:rFonts w:ascii="Times New Roman" w:hAnsi="Times New Roman"/>
          <w:sz w:val="24"/>
          <w:szCs w:val="24"/>
          <w:lang w:val="en-US"/>
        </w:rPr>
        <w:t>gor</w:t>
      </w:r>
      <w:proofErr w:type="spellEnd"/>
      <w:r w:rsidR="00672942" w:rsidRPr="00672942">
        <w:rPr>
          <w:rFonts w:ascii="Times New Roman" w:hAnsi="Times New Roman"/>
          <w:sz w:val="24"/>
          <w:szCs w:val="24"/>
        </w:rPr>
        <w:t>4</w:t>
      </w:r>
      <w:proofErr w:type="spellStart"/>
      <w:r w:rsidR="00672942" w:rsidRPr="00672942">
        <w:rPr>
          <w:rFonts w:ascii="Times New Roman" w:hAnsi="Times New Roman"/>
          <w:sz w:val="24"/>
          <w:szCs w:val="24"/>
          <w:lang w:val="en-US"/>
        </w:rPr>
        <w:t>icca</w:t>
      </w:r>
      <w:proofErr w:type="spellEnd"/>
      <w:r w:rsidR="00672942" w:rsidRPr="00672942">
        <w:rPr>
          <w:rFonts w:ascii="Times New Roman" w:hAnsi="Times New Roman"/>
          <w:sz w:val="24"/>
          <w:szCs w:val="24"/>
        </w:rPr>
        <w:t>@</w:t>
      </w:r>
      <w:proofErr w:type="spellStart"/>
      <w:r w:rsidR="00672942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672942" w:rsidRPr="00672942">
        <w:rPr>
          <w:rFonts w:ascii="Times New Roman" w:hAnsi="Times New Roman"/>
          <w:sz w:val="24"/>
          <w:szCs w:val="24"/>
        </w:rPr>
        <w:t>.</w:t>
      </w:r>
      <w:proofErr w:type="spellStart"/>
      <w:r w:rsidR="0067294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9430DB" w:rsidRPr="00812C20" w:rsidRDefault="009430DB" w:rsidP="00672942">
      <w:pPr>
        <w:shd w:val="clear" w:color="auto" w:fill="FFFFFF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Приложение 1</w:t>
      </w:r>
    </w:p>
    <w:p w:rsidR="007B6330" w:rsidRDefault="007B6330" w:rsidP="006729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9430DB" w:rsidRPr="00555D02" w:rsidRDefault="009430DB" w:rsidP="006729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555D02">
        <w:rPr>
          <w:rFonts w:ascii="Times New Roman" w:hAnsi="Times New Roman"/>
          <w:i/>
          <w:color w:val="000000"/>
          <w:sz w:val="24"/>
          <w:szCs w:val="24"/>
        </w:rPr>
        <w:t xml:space="preserve">Образец оформления </w:t>
      </w:r>
      <w:r w:rsidR="00555D02" w:rsidRPr="00555D02">
        <w:rPr>
          <w:rFonts w:ascii="Times New Roman" w:hAnsi="Times New Roman"/>
          <w:i/>
          <w:color w:val="000000"/>
          <w:sz w:val="24"/>
          <w:szCs w:val="24"/>
        </w:rPr>
        <w:t>аннотации</w:t>
      </w:r>
      <w:r w:rsidR="00760352">
        <w:rPr>
          <w:rFonts w:ascii="Times New Roman" w:hAnsi="Times New Roman"/>
          <w:i/>
          <w:color w:val="000000"/>
          <w:sz w:val="24"/>
          <w:szCs w:val="24"/>
        </w:rPr>
        <w:t xml:space="preserve"> проекта</w:t>
      </w:r>
    </w:p>
    <w:p w:rsidR="009430DB" w:rsidRPr="00555D02" w:rsidRDefault="009430DB" w:rsidP="006729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555D02" w:rsidRPr="00555D02" w:rsidRDefault="00760352" w:rsidP="006729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 улицам Абакана</w:t>
      </w:r>
    </w:p>
    <w:p w:rsidR="009430DB" w:rsidRPr="00555D02" w:rsidRDefault="00555D02" w:rsidP="006729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555D02">
        <w:rPr>
          <w:rFonts w:ascii="Times New Roman" w:hAnsi="Times New Roman"/>
          <w:color w:val="000000"/>
          <w:sz w:val="24"/>
          <w:szCs w:val="24"/>
        </w:rPr>
        <w:t>Иванова Анна Ивановна</w:t>
      </w:r>
    </w:p>
    <w:p w:rsidR="009430DB" w:rsidRPr="00555D02" w:rsidRDefault="0030083B" w:rsidP="006729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555D02">
        <w:rPr>
          <w:rFonts w:ascii="Times New Roman" w:hAnsi="Times New Roman"/>
          <w:color w:val="000000"/>
          <w:sz w:val="24"/>
          <w:szCs w:val="24"/>
        </w:rPr>
        <w:t xml:space="preserve">Научный руководитель – </w:t>
      </w:r>
      <w:r w:rsidR="009430DB" w:rsidRPr="00555D02">
        <w:rPr>
          <w:rFonts w:ascii="Times New Roman" w:hAnsi="Times New Roman"/>
          <w:color w:val="000000"/>
          <w:sz w:val="24"/>
          <w:szCs w:val="24"/>
        </w:rPr>
        <w:t xml:space="preserve">А.И. Петрова, </w:t>
      </w:r>
      <w:r w:rsidR="00555D02">
        <w:rPr>
          <w:rFonts w:ascii="Times New Roman" w:hAnsi="Times New Roman"/>
          <w:color w:val="000000"/>
          <w:sz w:val="24"/>
          <w:szCs w:val="24"/>
        </w:rPr>
        <w:t>преподаватель истории</w:t>
      </w:r>
    </w:p>
    <w:p w:rsidR="009430DB" w:rsidRPr="00555D02" w:rsidRDefault="009430DB" w:rsidP="006729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555D02">
        <w:rPr>
          <w:rFonts w:ascii="Times New Roman" w:hAnsi="Times New Roman"/>
          <w:color w:val="000000"/>
          <w:sz w:val="24"/>
          <w:szCs w:val="24"/>
        </w:rPr>
        <w:t>ФГБОУ ВО «</w:t>
      </w:r>
      <w:r w:rsidR="00555D02" w:rsidRPr="00555D02">
        <w:rPr>
          <w:rFonts w:ascii="Times New Roman" w:hAnsi="Times New Roman"/>
          <w:color w:val="000000"/>
          <w:sz w:val="24"/>
          <w:szCs w:val="24"/>
        </w:rPr>
        <w:t xml:space="preserve">ХГУ им. Н. Ф. Катанова» ИНПО </w:t>
      </w:r>
      <w:proofErr w:type="spellStart"/>
      <w:r w:rsidR="00555D02" w:rsidRPr="00555D02">
        <w:rPr>
          <w:rFonts w:ascii="Times New Roman" w:hAnsi="Times New Roman"/>
          <w:color w:val="000000"/>
          <w:sz w:val="24"/>
          <w:szCs w:val="24"/>
        </w:rPr>
        <w:t>КПОИИиП</w:t>
      </w:r>
      <w:proofErr w:type="spellEnd"/>
    </w:p>
    <w:p w:rsidR="00555D02" w:rsidRPr="00555D02" w:rsidRDefault="00555D02" w:rsidP="006729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9430DB" w:rsidRPr="00AB60CF" w:rsidRDefault="00555D02" w:rsidP="006729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Текст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</w:t>
      </w:r>
      <w:r w:rsidR="00760352">
        <w:rPr>
          <w:rFonts w:ascii="Times New Roman" w:hAnsi="Times New Roman"/>
          <w:color w:val="000000"/>
          <w:sz w:val="24"/>
          <w:szCs w:val="24"/>
        </w:rPr>
        <w:t>т</w:t>
      </w:r>
      <w:proofErr w:type="spellEnd"/>
      <w:r w:rsidR="007603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60352"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 w:rsidR="00760352">
        <w:rPr>
          <w:rFonts w:ascii="Times New Roman" w:hAnsi="Times New Roman"/>
          <w:color w:val="000000"/>
          <w:sz w:val="24"/>
          <w:szCs w:val="24"/>
        </w:rPr>
        <w:t>.</w:t>
      </w:r>
    </w:p>
    <w:p w:rsidR="00760352" w:rsidRDefault="00760352" w:rsidP="006729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6330" w:rsidRDefault="007B6330" w:rsidP="006729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6330" w:rsidRDefault="007B6330" w:rsidP="006729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6330" w:rsidRDefault="007B6330" w:rsidP="006729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3915" w:rsidRPr="009430DB" w:rsidRDefault="009430DB" w:rsidP="0067294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Надеемся на сотрудничество!</w:t>
      </w:r>
    </w:p>
    <w:sectPr w:rsidR="00C23915" w:rsidRPr="009430DB" w:rsidSect="00672942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07C00"/>
    <w:multiLevelType w:val="hybridMultilevel"/>
    <w:tmpl w:val="AD74EC14"/>
    <w:lvl w:ilvl="0" w:tplc="19B2464C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">
    <w:nsid w:val="1E490917"/>
    <w:multiLevelType w:val="hybridMultilevel"/>
    <w:tmpl w:val="E04EBACE"/>
    <w:lvl w:ilvl="0" w:tplc="19B2464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28B02749"/>
    <w:multiLevelType w:val="hybridMultilevel"/>
    <w:tmpl w:val="A268EFF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7F31525"/>
    <w:multiLevelType w:val="hybridMultilevel"/>
    <w:tmpl w:val="D55C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57302"/>
    <w:multiLevelType w:val="hybridMultilevel"/>
    <w:tmpl w:val="E1ECB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580640"/>
    <w:multiLevelType w:val="hybridMultilevel"/>
    <w:tmpl w:val="049C3934"/>
    <w:lvl w:ilvl="0" w:tplc="F2AEC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E52F38"/>
    <w:multiLevelType w:val="multilevel"/>
    <w:tmpl w:val="747C1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687670"/>
    <w:multiLevelType w:val="hybridMultilevel"/>
    <w:tmpl w:val="04E8AA70"/>
    <w:lvl w:ilvl="0" w:tplc="19B24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BD"/>
    <w:rsid w:val="0002234D"/>
    <w:rsid w:val="00053552"/>
    <w:rsid w:val="00072A8E"/>
    <w:rsid w:val="0007329A"/>
    <w:rsid w:val="00097111"/>
    <w:rsid w:val="0011364F"/>
    <w:rsid w:val="00136ED6"/>
    <w:rsid w:val="00144432"/>
    <w:rsid w:val="00164B58"/>
    <w:rsid w:val="0016511C"/>
    <w:rsid w:val="00176216"/>
    <w:rsid w:val="00180B1D"/>
    <w:rsid w:val="001A1294"/>
    <w:rsid w:val="001E507C"/>
    <w:rsid w:val="0026084A"/>
    <w:rsid w:val="00282E79"/>
    <w:rsid w:val="002D708B"/>
    <w:rsid w:val="002F437D"/>
    <w:rsid w:val="002F584B"/>
    <w:rsid w:val="0030083B"/>
    <w:rsid w:val="003272CD"/>
    <w:rsid w:val="00360205"/>
    <w:rsid w:val="003730B0"/>
    <w:rsid w:val="00494891"/>
    <w:rsid w:val="0051567A"/>
    <w:rsid w:val="00525A4F"/>
    <w:rsid w:val="00555D02"/>
    <w:rsid w:val="0057369C"/>
    <w:rsid w:val="005C07A7"/>
    <w:rsid w:val="00672942"/>
    <w:rsid w:val="006B264F"/>
    <w:rsid w:val="006C097E"/>
    <w:rsid w:val="00707FFD"/>
    <w:rsid w:val="00760352"/>
    <w:rsid w:val="007734B7"/>
    <w:rsid w:val="0077681C"/>
    <w:rsid w:val="00783CE5"/>
    <w:rsid w:val="007844E2"/>
    <w:rsid w:val="0078480B"/>
    <w:rsid w:val="00793658"/>
    <w:rsid w:val="007B6330"/>
    <w:rsid w:val="00822F63"/>
    <w:rsid w:val="00831AD4"/>
    <w:rsid w:val="00841BA7"/>
    <w:rsid w:val="008509AA"/>
    <w:rsid w:val="00853309"/>
    <w:rsid w:val="008A220B"/>
    <w:rsid w:val="008C7D2A"/>
    <w:rsid w:val="009430DB"/>
    <w:rsid w:val="0099018D"/>
    <w:rsid w:val="009B7A21"/>
    <w:rsid w:val="009F6A04"/>
    <w:rsid w:val="00A336AC"/>
    <w:rsid w:val="00A34670"/>
    <w:rsid w:val="00A80E59"/>
    <w:rsid w:val="00AA0222"/>
    <w:rsid w:val="00AB2810"/>
    <w:rsid w:val="00B00EA9"/>
    <w:rsid w:val="00B36BF0"/>
    <w:rsid w:val="00B47F6F"/>
    <w:rsid w:val="00B56C42"/>
    <w:rsid w:val="00BF1F20"/>
    <w:rsid w:val="00C07FF3"/>
    <w:rsid w:val="00C23915"/>
    <w:rsid w:val="00C9395C"/>
    <w:rsid w:val="00CC2A3B"/>
    <w:rsid w:val="00D84BC4"/>
    <w:rsid w:val="00DB0223"/>
    <w:rsid w:val="00DC25A6"/>
    <w:rsid w:val="00E02814"/>
    <w:rsid w:val="00E84BDD"/>
    <w:rsid w:val="00EB725F"/>
    <w:rsid w:val="00EC4772"/>
    <w:rsid w:val="00F45470"/>
    <w:rsid w:val="00F47834"/>
    <w:rsid w:val="00F506BD"/>
    <w:rsid w:val="00F508C1"/>
    <w:rsid w:val="00FC04C0"/>
    <w:rsid w:val="00FF4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BD"/>
    <w:pPr>
      <w:spacing w:after="200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156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0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F506BD"/>
    <w:rPr>
      <w:b/>
      <w:bCs/>
    </w:rPr>
  </w:style>
  <w:style w:type="character" w:styleId="a5">
    <w:name w:val="Hyperlink"/>
    <w:rsid w:val="0011364F"/>
    <w:rPr>
      <w:rFonts w:cs="Times New Roman"/>
      <w:color w:val="0000FF"/>
      <w:u w:val="single"/>
    </w:rPr>
  </w:style>
  <w:style w:type="character" w:customStyle="1" w:styleId="FontStyle16">
    <w:name w:val="Font Style16"/>
    <w:rsid w:val="009430DB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9430DB"/>
    <w:pPr>
      <w:widowControl w:val="0"/>
      <w:autoSpaceDE w:val="0"/>
      <w:autoSpaceDN w:val="0"/>
      <w:adjustRightInd w:val="0"/>
      <w:spacing w:after="0" w:line="278" w:lineRule="exact"/>
      <w:ind w:firstLine="2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9430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216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02234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730B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15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5156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BD"/>
    <w:pPr>
      <w:spacing w:after="200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156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0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F506BD"/>
    <w:rPr>
      <w:b/>
      <w:bCs/>
    </w:rPr>
  </w:style>
  <w:style w:type="character" w:styleId="a5">
    <w:name w:val="Hyperlink"/>
    <w:rsid w:val="0011364F"/>
    <w:rPr>
      <w:rFonts w:cs="Times New Roman"/>
      <w:color w:val="0000FF"/>
      <w:u w:val="single"/>
    </w:rPr>
  </w:style>
  <w:style w:type="character" w:customStyle="1" w:styleId="FontStyle16">
    <w:name w:val="Font Style16"/>
    <w:rsid w:val="009430DB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9430DB"/>
    <w:pPr>
      <w:widowControl w:val="0"/>
      <w:autoSpaceDE w:val="0"/>
      <w:autoSpaceDN w:val="0"/>
      <w:adjustRightInd w:val="0"/>
      <w:spacing w:after="0" w:line="278" w:lineRule="exact"/>
      <w:ind w:firstLine="2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9430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216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02234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730B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15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5156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46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7UDJHypDQnBSva3p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3</cp:revision>
  <cp:lastPrinted>2021-02-26T03:31:00Z</cp:lastPrinted>
  <dcterms:created xsi:type="dcterms:W3CDTF">2021-02-27T14:07:00Z</dcterms:created>
  <dcterms:modified xsi:type="dcterms:W3CDTF">2021-02-27T14:08:00Z</dcterms:modified>
</cp:coreProperties>
</file>